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C5D" w:rsidRPr="00F038DC" w:rsidRDefault="00385C5D">
      <w:pPr>
        <w:rPr>
          <w:rFonts w:eastAsia="Tahoma" w:cs="Tahoma"/>
          <w:vertAlign w:val="superscript"/>
        </w:rPr>
      </w:pPr>
    </w:p>
    <w:p w:rsidR="00385C5D" w:rsidRPr="00E56D5D" w:rsidRDefault="00385C5D">
      <w:pPr>
        <w:rPr>
          <w:rFonts w:eastAsia="Tahoma" w:cs="Tahoma"/>
        </w:rPr>
      </w:pPr>
    </w:p>
    <w:p w:rsidR="00385C5D" w:rsidRPr="00710335" w:rsidRDefault="000649FA">
      <w:pPr>
        <w:autoSpaceDE w:val="0"/>
        <w:jc w:val="center"/>
        <w:rPr>
          <w:rFonts w:eastAsia="Tahoma" w:cs="Tahoma"/>
          <w:b/>
          <w:sz w:val="28"/>
          <w:szCs w:val="28"/>
        </w:rPr>
      </w:pPr>
      <w:r w:rsidRPr="00710335">
        <w:rPr>
          <w:rFonts w:eastAsia="Tahoma" w:cs="Tahoma"/>
          <w:b/>
          <w:sz w:val="28"/>
          <w:szCs w:val="28"/>
        </w:rPr>
        <w:t>Master Universitario di primo livello in:</w:t>
      </w:r>
    </w:p>
    <w:p w:rsidR="00385C5D" w:rsidRPr="00E56D5D" w:rsidRDefault="00385C5D">
      <w:pPr>
        <w:autoSpaceDE w:val="0"/>
        <w:jc w:val="center"/>
        <w:rPr>
          <w:rFonts w:eastAsia="Tahoma" w:cs="Tahoma"/>
        </w:rPr>
      </w:pPr>
    </w:p>
    <w:p w:rsidR="00385C5D" w:rsidRDefault="000649FA">
      <w:pPr>
        <w:autoSpaceDE w:val="0"/>
        <w:jc w:val="center"/>
        <w:rPr>
          <w:rFonts w:eastAsia="Tahoma" w:cs="Tahoma"/>
          <w:sz w:val="28"/>
          <w:szCs w:val="28"/>
        </w:rPr>
      </w:pPr>
      <w:r w:rsidRPr="00063D68">
        <w:rPr>
          <w:rFonts w:eastAsia="Tahoma" w:cs="Tahoma"/>
          <w:sz w:val="28"/>
          <w:szCs w:val="28"/>
        </w:rPr>
        <w:t xml:space="preserve">Management delle Organizzazioni </w:t>
      </w:r>
      <w:r w:rsidR="00710335">
        <w:rPr>
          <w:rFonts w:eastAsia="Tahoma" w:cs="Tahoma"/>
          <w:sz w:val="28"/>
          <w:szCs w:val="28"/>
        </w:rPr>
        <w:t>Turistiche – MOT</w:t>
      </w:r>
    </w:p>
    <w:p w:rsidR="00710335" w:rsidRPr="00063D68" w:rsidRDefault="00710335">
      <w:pPr>
        <w:autoSpaceDE w:val="0"/>
        <w:jc w:val="center"/>
        <w:rPr>
          <w:rFonts w:eastAsia="Tahoma" w:cs="Tahoma"/>
          <w:sz w:val="28"/>
          <w:szCs w:val="28"/>
        </w:rPr>
      </w:pPr>
    </w:p>
    <w:p w:rsidR="00385C5D" w:rsidRPr="00710335" w:rsidRDefault="000649FA">
      <w:pPr>
        <w:autoSpaceDE w:val="0"/>
        <w:jc w:val="center"/>
        <w:rPr>
          <w:rFonts w:eastAsia="Tahoma" w:cs="Tahoma"/>
          <w:u w:val="single"/>
        </w:rPr>
      </w:pPr>
      <w:r w:rsidRPr="00710335">
        <w:rPr>
          <w:rFonts w:eastAsia="Tahoma" w:cs="Tahoma"/>
          <w:u w:val="single"/>
        </w:rPr>
        <w:t>Anno accademico 201</w:t>
      </w:r>
      <w:r w:rsidR="00710335" w:rsidRPr="00710335">
        <w:rPr>
          <w:rFonts w:eastAsia="Tahoma" w:cs="Tahoma"/>
          <w:u w:val="single"/>
        </w:rPr>
        <w:t>7</w:t>
      </w:r>
      <w:r w:rsidRPr="00710335">
        <w:rPr>
          <w:rFonts w:eastAsia="Tahoma" w:cs="Tahoma"/>
          <w:u w:val="single"/>
        </w:rPr>
        <w:t>/201</w:t>
      </w:r>
      <w:r w:rsidR="00710335" w:rsidRPr="00710335">
        <w:rPr>
          <w:rFonts w:eastAsia="Tahoma" w:cs="Tahoma"/>
          <w:u w:val="single"/>
        </w:rPr>
        <w:t>8</w:t>
      </w:r>
    </w:p>
    <w:p w:rsidR="003F37DB" w:rsidRDefault="003F37DB" w:rsidP="00E64033">
      <w:pPr>
        <w:autoSpaceDE w:val="0"/>
        <w:jc w:val="both"/>
        <w:rPr>
          <w:rFonts w:eastAsia="Tahoma" w:cs="Tahoma"/>
        </w:rPr>
      </w:pPr>
      <w:bookmarkStart w:id="0" w:name="_GoBack"/>
    </w:p>
    <w:p w:rsidR="00284E6A" w:rsidRDefault="00284E6A" w:rsidP="00284E6A">
      <w:pPr>
        <w:autoSpaceDE w:val="0"/>
        <w:jc w:val="center"/>
        <w:rPr>
          <w:rFonts w:eastAsia="Tahoma" w:cs="Tahoma"/>
        </w:rPr>
      </w:pPr>
      <w:r>
        <w:rPr>
          <w:rFonts w:eastAsia="Tahoma" w:cs="Tahoma"/>
        </w:rPr>
        <w:t>PROGRAMMA</w:t>
      </w:r>
    </w:p>
    <w:p w:rsidR="00284E6A" w:rsidRDefault="00284E6A" w:rsidP="00E64033">
      <w:pPr>
        <w:autoSpaceDE w:val="0"/>
        <w:jc w:val="both"/>
        <w:rPr>
          <w:rFonts w:eastAsia="Tahoma" w:cs="Tahoma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70"/>
        <w:gridCol w:w="1351"/>
        <w:gridCol w:w="951"/>
        <w:gridCol w:w="954"/>
        <w:gridCol w:w="946"/>
        <w:gridCol w:w="832"/>
        <w:gridCol w:w="2096"/>
      </w:tblGrid>
      <w:tr w:rsidR="00F56827" w:rsidRPr="00F56827" w:rsidTr="00F56827">
        <w:trPr>
          <w:trHeight w:val="52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Modulo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Disciplina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SSd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Ore docenza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Ore studio </w:t>
            </w:r>
            <w:proofErr w:type="spellStart"/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ind</w:t>
            </w:r>
            <w:proofErr w:type="spellEnd"/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CFU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DOCENTI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Economia  e gestione aziende turistiche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Margherita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Pedrana</w:t>
            </w:r>
            <w:proofErr w:type="spellEnd"/>
          </w:p>
        </w:tc>
      </w:tr>
      <w:tr w:rsidR="00F56827" w:rsidRPr="00F56827" w:rsidTr="00F56827">
        <w:trPr>
          <w:trHeight w:val="154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Economia  e gestione aziende turistiche - 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revenue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management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Monica Marini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Economia  e gestione Eventi e convegni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Andrea Costanzo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  <w:t xml:space="preserve"> Web e social network marketing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Giovanni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Scamurra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  <w:t>Spending Review e green Hotel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Luca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Andriola</w:t>
            </w:r>
            <w:proofErr w:type="spellEnd"/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Marketing Alberghiero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Guglielmo Del Fattore</w:t>
            </w:r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Marketing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T.O.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Roberto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Pergameno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Economia e logistica dei trasporti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Lucio Messina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Out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going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e gestione dei flussi turistici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Sonia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Angeloni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Food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 &amp;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Beverage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management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Ermelinda</w:t>
            </w:r>
            <w:proofErr w:type="spellEnd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Pallozzi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Socio-Psicologiche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Tecniche di comunicazione e vendita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SPS/08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Alessandra Romano</w:t>
            </w:r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Scienze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Geo-linguistiche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Geo-economia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del turismo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M-GGR/02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Carmen Bizzarri</w:t>
            </w:r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 xml:space="preserve">Scienze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Geo-linguistiche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Inglese turistico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L-LIN/12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Mary Carbone</w:t>
            </w:r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Scienze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Geo-linguistiche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Itinerari turistici archeologici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M-GGR/02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Falvia</w:t>
            </w:r>
            <w:proofErr w:type="spellEnd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Slavatori</w:t>
            </w:r>
            <w:proofErr w:type="spellEnd"/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Giuridiche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Diritto commerciale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Ius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Letizia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Bixio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Giuridiche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Diritto del lavoro e sindacale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ius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Felice Testa </w:t>
            </w:r>
          </w:p>
        </w:tc>
      </w:tr>
      <w:tr w:rsidR="00F56827" w:rsidRPr="00F56827" w:rsidTr="00F56827">
        <w:trPr>
          <w:trHeight w:val="31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224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476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56827" w:rsidRPr="00F56827" w:rsidTr="00F56827">
        <w:trPr>
          <w:trHeight w:val="49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Tesi finale + project work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Stage: 8 ore al giorno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90 giorni lavorativi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720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56827" w:rsidRPr="00F56827" w:rsidTr="00F56827">
        <w:trPr>
          <w:trHeight w:val="27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1500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bookmarkEnd w:id="0"/>
    </w:tbl>
    <w:p w:rsidR="000649FA" w:rsidRDefault="000649FA" w:rsidP="00FC315E">
      <w:pPr>
        <w:autoSpaceDE w:val="0"/>
        <w:jc w:val="both"/>
      </w:pPr>
    </w:p>
    <w:sectPr w:rsidR="000649FA" w:rsidSect="00385C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07"/>
        </w:tabs>
        <w:ind w:left="307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667"/>
        </w:tabs>
        <w:ind w:left="667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27"/>
        </w:tabs>
        <w:ind w:left="1027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387"/>
        </w:tabs>
        <w:ind w:left="1387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747"/>
        </w:tabs>
        <w:ind w:left="1747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07"/>
        </w:tabs>
        <w:ind w:left="2107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27"/>
        </w:tabs>
        <w:ind w:left="2827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187"/>
        </w:tabs>
        <w:ind w:left="3187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E0C1779"/>
    <w:multiLevelType w:val="hybridMultilevel"/>
    <w:tmpl w:val="6DBE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5580"/>
    <w:multiLevelType w:val="hybridMultilevel"/>
    <w:tmpl w:val="9BAC9FA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FC842A1"/>
    <w:multiLevelType w:val="hybridMultilevel"/>
    <w:tmpl w:val="B54CB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86A6E"/>
    <w:multiLevelType w:val="hybridMultilevel"/>
    <w:tmpl w:val="802EE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D5B80"/>
    <w:multiLevelType w:val="hybridMultilevel"/>
    <w:tmpl w:val="5874F672"/>
    <w:lvl w:ilvl="0" w:tplc="A0AC5CA4">
      <w:start w:val="1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66D8D"/>
    <w:multiLevelType w:val="hybridMultilevel"/>
    <w:tmpl w:val="1F72D93A"/>
    <w:lvl w:ilvl="0" w:tplc="C5DE7F24">
      <w:start w:val="1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D1804"/>
    <w:multiLevelType w:val="hybridMultilevel"/>
    <w:tmpl w:val="411AF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0E34"/>
    <w:rsid w:val="00063A01"/>
    <w:rsid w:val="00063D68"/>
    <w:rsid w:val="000649FA"/>
    <w:rsid w:val="000928BF"/>
    <w:rsid w:val="000A6831"/>
    <w:rsid w:val="00110CD8"/>
    <w:rsid w:val="00137810"/>
    <w:rsid w:val="00160DA2"/>
    <w:rsid w:val="00171E38"/>
    <w:rsid w:val="00190D47"/>
    <w:rsid w:val="00231B49"/>
    <w:rsid w:val="002512D3"/>
    <w:rsid w:val="00284E6A"/>
    <w:rsid w:val="002E257A"/>
    <w:rsid w:val="00326734"/>
    <w:rsid w:val="00385C5D"/>
    <w:rsid w:val="003A207B"/>
    <w:rsid w:val="003B5736"/>
    <w:rsid w:val="003C6861"/>
    <w:rsid w:val="003F37DB"/>
    <w:rsid w:val="004453A5"/>
    <w:rsid w:val="00476BE9"/>
    <w:rsid w:val="004D543C"/>
    <w:rsid w:val="0053562B"/>
    <w:rsid w:val="00550A9C"/>
    <w:rsid w:val="005939E9"/>
    <w:rsid w:val="005B525E"/>
    <w:rsid w:val="005B603B"/>
    <w:rsid w:val="00631500"/>
    <w:rsid w:val="00642BC2"/>
    <w:rsid w:val="00643E3B"/>
    <w:rsid w:val="00670757"/>
    <w:rsid w:val="006774CC"/>
    <w:rsid w:val="006D082F"/>
    <w:rsid w:val="006E7172"/>
    <w:rsid w:val="00705F87"/>
    <w:rsid w:val="00710335"/>
    <w:rsid w:val="00713DAA"/>
    <w:rsid w:val="00737C2D"/>
    <w:rsid w:val="0076342E"/>
    <w:rsid w:val="007728C4"/>
    <w:rsid w:val="007901E1"/>
    <w:rsid w:val="00796043"/>
    <w:rsid w:val="007A2F69"/>
    <w:rsid w:val="007B49C7"/>
    <w:rsid w:val="008140B6"/>
    <w:rsid w:val="00831FB2"/>
    <w:rsid w:val="0083546F"/>
    <w:rsid w:val="008418E7"/>
    <w:rsid w:val="008505E4"/>
    <w:rsid w:val="008653EC"/>
    <w:rsid w:val="0087040F"/>
    <w:rsid w:val="00883543"/>
    <w:rsid w:val="008A54CE"/>
    <w:rsid w:val="008A7E4A"/>
    <w:rsid w:val="008C385E"/>
    <w:rsid w:val="008D252B"/>
    <w:rsid w:val="008F6AF2"/>
    <w:rsid w:val="00907056"/>
    <w:rsid w:val="00992977"/>
    <w:rsid w:val="00996A51"/>
    <w:rsid w:val="009B6463"/>
    <w:rsid w:val="009C0DA0"/>
    <w:rsid w:val="009D2121"/>
    <w:rsid w:val="009E429C"/>
    <w:rsid w:val="009E4569"/>
    <w:rsid w:val="009F4179"/>
    <w:rsid w:val="00A32DDF"/>
    <w:rsid w:val="00A36F40"/>
    <w:rsid w:val="00A50BB6"/>
    <w:rsid w:val="00A5338A"/>
    <w:rsid w:val="00A72705"/>
    <w:rsid w:val="00A85C0E"/>
    <w:rsid w:val="00A94CB8"/>
    <w:rsid w:val="00AA1C1D"/>
    <w:rsid w:val="00AB1085"/>
    <w:rsid w:val="00AD2CE2"/>
    <w:rsid w:val="00AD3A2D"/>
    <w:rsid w:val="00AE696E"/>
    <w:rsid w:val="00AE7AB6"/>
    <w:rsid w:val="00AF63E7"/>
    <w:rsid w:val="00B22797"/>
    <w:rsid w:val="00B523E9"/>
    <w:rsid w:val="00B5529C"/>
    <w:rsid w:val="00B84DD8"/>
    <w:rsid w:val="00BF0E34"/>
    <w:rsid w:val="00C17357"/>
    <w:rsid w:val="00C465CF"/>
    <w:rsid w:val="00C93D30"/>
    <w:rsid w:val="00CA0457"/>
    <w:rsid w:val="00CB18D1"/>
    <w:rsid w:val="00CC10D1"/>
    <w:rsid w:val="00CF139C"/>
    <w:rsid w:val="00D0230C"/>
    <w:rsid w:val="00D0479C"/>
    <w:rsid w:val="00D0518D"/>
    <w:rsid w:val="00D176CB"/>
    <w:rsid w:val="00D557C3"/>
    <w:rsid w:val="00DB4052"/>
    <w:rsid w:val="00DF7E26"/>
    <w:rsid w:val="00E07658"/>
    <w:rsid w:val="00E131C9"/>
    <w:rsid w:val="00E25E4D"/>
    <w:rsid w:val="00E266CC"/>
    <w:rsid w:val="00E56D5D"/>
    <w:rsid w:val="00E64033"/>
    <w:rsid w:val="00E92FE0"/>
    <w:rsid w:val="00EA47EE"/>
    <w:rsid w:val="00EF002E"/>
    <w:rsid w:val="00F038DC"/>
    <w:rsid w:val="00F276D9"/>
    <w:rsid w:val="00F45AAB"/>
    <w:rsid w:val="00F56827"/>
    <w:rsid w:val="00F816A2"/>
    <w:rsid w:val="00F85A5F"/>
    <w:rsid w:val="00FB4AD0"/>
    <w:rsid w:val="00F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5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85C5D"/>
    <w:rPr>
      <w:rFonts w:ascii="Symbol" w:hAnsi="Symbol" w:cs="OpenSymbol"/>
    </w:rPr>
  </w:style>
  <w:style w:type="character" w:customStyle="1" w:styleId="WW8Num2z0">
    <w:name w:val="WW8Num2z0"/>
    <w:rsid w:val="00385C5D"/>
    <w:rPr>
      <w:rFonts w:ascii="Symbol" w:hAnsi="Symbol" w:cs="OpenSymbol"/>
    </w:rPr>
  </w:style>
  <w:style w:type="character" w:customStyle="1" w:styleId="WW8Num3z0">
    <w:name w:val="WW8Num3z0"/>
    <w:rsid w:val="00385C5D"/>
    <w:rPr>
      <w:rFonts w:ascii="Symbol" w:hAnsi="Symbol" w:cs="OpenSymbol"/>
    </w:rPr>
  </w:style>
  <w:style w:type="character" w:customStyle="1" w:styleId="WW8Num4z0">
    <w:name w:val="WW8Num4z0"/>
    <w:rsid w:val="00385C5D"/>
    <w:rPr>
      <w:rFonts w:ascii="Symbol" w:hAnsi="Symbol" w:cs="OpenSymbol"/>
    </w:rPr>
  </w:style>
  <w:style w:type="character" w:customStyle="1" w:styleId="WW8Num5z0">
    <w:name w:val="WW8Num5z0"/>
    <w:rsid w:val="00385C5D"/>
    <w:rPr>
      <w:rFonts w:ascii="Symbol" w:hAnsi="Symbol" w:cs="OpenSymbol"/>
    </w:rPr>
  </w:style>
  <w:style w:type="character" w:customStyle="1" w:styleId="Carpredefinitoparagrafo3">
    <w:name w:val="Car. predefinito paragrafo3"/>
    <w:rsid w:val="00385C5D"/>
  </w:style>
  <w:style w:type="character" w:customStyle="1" w:styleId="Absatz-Standardschriftart">
    <w:name w:val="Absatz-Standardschriftart"/>
    <w:rsid w:val="00385C5D"/>
  </w:style>
  <w:style w:type="character" w:customStyle="1" w:styleId="WW-Absatz-Standardschriftart">
    <w:name w:val="WW-Absatz-Standardschriftart"/>
    <w:rsid w:val="00385C5D"/>
  </w:style>
  <w:style w:type="character" w:customStyle="1" w:styleId="Carpredefinitoparagrafo2">
    <w:name w:val="Car. predefinito paragrafo2"/>
    <w:rsid w:val="00385C5D"/>
  </w:style>
  <w:style w:type="character" w:customStyle="1" w:styleId="WW-Absatz-Standardschriftart1">
    <w:name w:val="WW-Absatz-Standardschriftart1"/>
    <w:rsid w:val="00385C5D"/>
  </w:style>
  <w:style w:type="character" w:customStyle="1" w:styleId="Carpredefinitoparagrafo1">
    <w:name w:val="Car. predefinito paragrafo1"/>
    <w:rsid w:val="00385C5D"/>
  </w:style>
  <w:style w:type="character" w:customStyle="1" w:styleId="Punti">
    <w:name w:val="Punti"/>
    <w:rsid w:val="00385C5D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rsid w:val="00385C5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385C5D"/>
    <w:pPr>
      <w:spacing w:after="120"/>
    </w:pPr>
  </w:style>
  <w:style w:type="paragraph" w:styleId="Elenco">
    <w:name w:val="List"/>
    <w:basedOn w:val="Corpodeltesto"/>
    <w:rsid w:val="00385C5D"/>
  </w:style>
  <w:style w:type="paragraph" w:customStyle="1" w:styleId="Didascalia4">
    <w:name w:val="Didascalia4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85C5D"/>
    <w:pPr>
      <w:suppressLineNumbers/>
    </w:pPr>
  </w:style>
  <w:style w:type="paragraph" w:customStyle="1" w:styleId="Intestazione3">
    <w:name w:val="Intestazione3"/>
    <w:basedOn w:val="Normale"/>
    <w:next w:val="Corpodeltesto"/>
    <w:rsid w:val="00385C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3">
    <w:name w:val="Didascalia3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385C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385C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385C5D"/>
    <w:pPr>
      <w:suppressLineNumbers/>
    </w:pPr>
  </w:style>
  <w:style w:type="paragraph" w:customStyle="1" w:styleId="Intestazionetabella">
    <w:name w:val="Intestazione tabella"/>
    <w:basedOn w:val="Contenutotabella"/>
    <w:rsid w:val="00385C5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37C2D"/>
    <w:pPr>
      <w:ind w:left="720"/>
      <w:contextualSpacing/>
    </w:pPr>
    <w:rPr>
      <w:szCs w:val="21"/>
    </w:rPr>
  </w:style>
  <w:style w:type="character" w:customStyle="1" w:styleId="im">
    <w:name w:val="im"/>
    <w:basedOn w:val="Carpredefinitoparagrafo"/>
    <w:rsid w:val="00D17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primo livello in: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primo livello in:</dc:title>
  <dc:creator>carmen  bizzarri</dc:creator>
  <cp:lastModifiedBy>Alessandra</cp:lastModifiedBy>
  <cp:revision>3</cp:revision>
  <cp:lastPrinted>1899-12-31T23:00:00Z</cp:lastPrinted>
  <dcterms:created xsi:type="dcterms:W3CDTF">2017-06-23T05:08:00Z</dcterms:created>
  <dcterms:modified xsi:type="dcterms:W3CDTF">2017-06-23T05:09:00Z</dcterms:modified>
</cp:coreProperties>
</file>